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5C" w:rsidRPr="0033045C" w:rsidRDefault="008E12F7" w:rsidP="0033045C">
      <w:pPr>
        <w:jc w:val="center"/>
        <w:rPr>
          <w:rFonts w:ascii="Times New Roman" w:hAnsi="Times New Roman" w:cs="Times New Roman"/>
          <w:b/>
          <w:sz w:val="28"/>
          <w:szCs w:val="28"/>
          <w:u w:val="single"/>
        </w:rPr>
      </w:pPr>
      <w:r>
        <w:rPr>
          <w:rFonts w:ascii="Times New Roman" w:hAnsi="Times New Roman"/>
          <w:b/>
          <w:sz w:val="28"/>
          <w:szCs w:val="28"/>
        </w:rPr>
        <w:t>ПРОФЕССИОНАЛЬНАЯ ПОДГОТОВКА И ПЕРЕПОДГОТОВКА</w:t>
      </w:r>
      <w:r>
        <w:rPr>
          <w:rFonts w:ascii="Times New Roman" w:hAnsi="Times New Roman"/>
          <w:b/>
          <w:sz w:val="28"/>
          <w:szCs w:val="28"/>
          <w:u w:val="single"/>
        </w:rPr>
        <w:t xml:space="preserve"> </w:t>
      </w:r>
      <w:r w:rsidR="0033045C" w:rsidRPr="0033045C">
        <w:rPr>
          <w:rFonts w:ascii="Times New Roman" w:hAnsi="Times New Roman" w:cs="Times New Roman"/>
          <w:b/>
          <w:sz w:val="28"/>
          <w:szCs w:val="28"/>
          <w:u w:val="single"/>
        </w:rPr>
        <w:t>Рабочий люльки, находящийся на автоподъёмнике (автовышке)</w:t>
      </w:r>
    </w:p>
    <w:p w:rsidR="0033045C" w:rsidRPr="0033045C" w:rsidRDefault="0033045C" w:rsidP="0033045C">
      <w:pPr>
        <w:rPr>
          <w:rFonts w:ascii="Times New Roman" w:hAnsi="Times New Roman" w:cs="Times New Roman"/>
          <w:sz w:val="28"/>
          <w:szCs w:val="28"/>
          <w:u w:val="single"/>
        </w:rPr>
      </w:pPr>
      <w:r w:rsidRPr="0033045C">
        <w:rPr>
          <w:noProof/>
          <w:lang w:eastAsia="ru-RU"/>
        </w:rPr>
        <w:drawing>
          <wp:inline distT="0" distB="0" distL="0" distR="0" wp14:anchorId="2304A415" wp14:editId="0417841D">
            <wp:extent cx="5629275" cy="5753100"/>
            <wp:effectExtent l="0" t="0" r="9525" b="0"/>
            <wp:docPr id="34" name="Рисунок 34" descr="https://sun9-8.userapi.com/impg/saykW23xzCjH9TzmTUDfBKM3myPbsZ2iMQgBlg/pTgYkqJkHBw.jpg?size=591x604&amp;quality=96&amp;sign=03c1f6c0564add7582f56941392d854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8.userapi.com/impg/saykW23xzCjH9TzmTUDfBKM3myPbsZ2iMQgBlg/pTgYkqJkHBw.jpg?size=591x604&amp;quality=96&amp;sign=03c1f6c0564add7582f56941392d854e&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5753100"/>
                    </a:xfrm>
                    <a:prstGeom prst="rect">
                      <a:avLst/>
                    </a:prstGeom>
                    <a:noFill/>
                    <a:ln>
                      <a:noFill/>
                    </a:ln>
                  </pic:spPr>
                </pic:pic>
              </a:graphicData>
            </a:graphic>
          </wp:inline>
        </w:drawing>
      </w:r>
    </w:p>
    <w:p w:rsidR="0033045C" w:rsidRPr="0033045C" w:rsidRDefault="0033045C" w:rsidP="0033045C">
      <w:pPr>
        <w:rPr>
          <w:rFonts w:ascii="Times New Roman" w:hAnsi="Times New Roman" w:cs="Times New Roman"/>
          <w:sz w:val="24"/>
          <w:szCs w:val="24"/>
          <w:u w:val="single"/>
        </w:rPr>
      </w:pPr>
      <w:r w:rsidRPr="0033045C">
        <w:rPr>
          <w:rFonts w:ascii="Times New Roman" w:hAnsi="Times New Roman" w:cs="Times New Roman"/>
          <w:color w:val="212529"/>
          <w:sz w:val="24"/>
          <w:szCs w:val="24"/>
          <w:shd w:val="clear" w:color="auto" w:fill="FFFFFF"/>
        </w:rPr>
        <w:t>Согласно законодательству РФ, рабочий выполняющий работы на высоте с люльки подъемника (вышки) должен иметь удостоверение о прохождении обучения. Поскольку такие сотрудники выполняют сложную и опасную работу, то в программу обучения включено изучение учебного материала, необходимого для приобретения теоретических знаний по охране труда, а также практических навыков по безопасному выполнению работ на высоте.</w:t>
      </w:r>
    </w:p>
    <w:p w:rsidR="0033045C" w:rsidRPr="0033045C" w:rsidRDefault="0033045C" w:rsidP="0033045C">
      <w:pPr>
        <w:rPr>
          <w:rFonts w:ascii="Times New Roman" w:hAnsi="Times New Roman" w:cs="Times New Roman"/>
          <w:color w:val="212529"/>
          <w:sz w:val="24"/>
          <w:szCs w:val="24"/>
          <w:shd w:val="clear" w:color="auto" w:fill="FFFFFF"/>
        </w:rPr>
      </w:pPr>
      <w:r w:rsidRPr="0033045C">
        <w:rPr>
          <w:rFonts w:ascii="Times New Roman" w:hAnsi="Times New Roman" w:cs="Times New Roman"/>
          <w:color w:val="212529"/>
          <w:sz w:val="24"/>
          <w:szCs w:val="24"/>
          <w:shd w:val="clear" w:color="auto" w:fill="FFFFFF"/>
        </w:rPr>
        <w:t>После прохождения обучения в учебном центре слушатели изучат основные сведения о промышленной безопасности, виды подъемников (вышек), организацию безопасной работы на подъемниках (вышках). На практике научатся применять средства индивидуальной защиты, безопасно работать вблизи линий электропередач, котлованов, траншей, либо в темное время суток, применять сигнализацию между машинистом вышки и рабочим люльки при работе подъемника.</w:t>
      </w:r>
    </w:p>
    <w:p w:rsidR="0033045C" w:rsidRPr="0033045C" w:rsidRDefault="0033045C" w:rsidP="0033045C">
      <w:pPr>
        <w:rPr>
          <w:rFonts w:ascii="Times New Roman" w:hAnsi="Times New Roman" w:cs="Times New Roman"/>
          <w:sz w:val="24"/>
          <w:szCs w:val="24"/>
          <w:u w:val="single"/>
        </w:rPr>
      </w:pPr>
      <w:r w:rsidRPr="0033045C">
        <w:rPr>
          <w:rFonts w:ascii="Times New Roman" w:hAnsi="Times New Roman" w:cs="Times New Roman"/>
          <w:color w:val="212529"/>
          <w:sz w:val="24"/>
          <w:szCs w:val="24"/>
          <w:shd w:val="clear" w:color="auto" w:fill="FFFFFF"/>
        </w:rPr>
        <w:t xml:space="preserve">Пройти обучение и получить удостоверение необходимо тем сотрудникам, которые выполняют работу на высоте с люльки подъемника (вышки), например, заняты при </w:t>
      </w:r>
      <w:r w:rsidRPr="0033045C">
        <w:rPr>
          <w:rFonts w:ascii="Times New Roman" w:hAnsi="Times New Roman" w:cs="Times New Roman"/>
          <w:color w:val="212529"/>
          <w:sz w:val="24"/>
          <w:szCs w:val="24"/>
          <w:shd w:val="clear" w:color="auto" w:fill="FFFFFF"/>
        </w:rPr>
        <w:lastRenderedPageBreak/>
        <w:t xml:space="preserve">монтаже различных навесных конструкций, при замене уличного освещения, ремонте и техническом обслуживании инженерных систем. Кроме того, работникам необходимо проходить ежегодную проверку знаний в объеме производственной инструкции. Если сотрудник выполняет работу на высоте свыше 1,8 </w:t>
      </w:r>
      <w:proofErr w:type="gramStart"/>
      <w:r w:rsidRPr="0033045C">
        <w:rPr>
          <w:rFonts w:ascii="Times New Roman" w:hAnsi="Times New Roman" w:cs="Times New Roman"/>
          <w:color w:val="212529"/>
          <w:sz w:val="24"/>
          <w:szCs w:val="24"/>
          <w:shd w:val="clear" w:color="auto" w:fill="FFFFFF"/>
        </w:rPr>
        <w:t>м</w:t>
      </w:r>
      <w:proofErr w:type="gramEnd"/>
      <w:r w:rsidRPr="0033045C">
        <w:rPr>
          <w:rFonts w:ascii="Times New Roman" w:hAnsi="Times New Roman" w:cs="Times New Roman"/>
          <w:color w:val="212529"/>
          <w:sz w:val="24"/>
          <w:szCs w:val="24"/>
          <w:shd w:val="clear" w:color="auto" w:fill="FFFFFF"/>
        </w:rPr>
        <w:t xml:space="preserve"> то он также должен пройти обучение по охране труда при работе на высоте. Если же работа производится вблизи линии электропередач или других источниках электроэнергии, то рабочий люльки должен иметь допуск по электробезопасности на II группу.</w:t>
      </w:r>
    </w:p>
    <w:tbl>
      <w:tblPr>
        <w:tblStyle w:val="a3"/>
        <w:tblW w:w="0" w:type="auto"/>
        <w:tblInd w:w="0" w:type="dxa"/>
        <w:tblLook w:val="04A0" w:firstRow="1" w:lastRow="0" w:firstColumn="1" w:lastColumn="0" w:noHBand="0" w:noVBand="1"/>
      </w:tblPr>
      <w:tblGrid>
        <w:gridCol w:w="3823"/>
        <w:gridCol w:w="2976"/>
        <w:gridCol w:w="2546"/>
      </w:tblGrid>
      <w:tr w:rsidR="00444010" w:rsidRPr="00444010" w:rsidTr="00444010">
        <w:tc>
          <w:tcPr>
            <w:tcW w:w="3823" w:type="dxa"/>
            <w:tcBorders>
              <w:top w:val="single" w:sz="4" w:space="0" w:color="auto"/>
              <w:left w:val="single" w:sz="4" w:space="0" w:color="auto"/>
              <w:bottom w:val="single" w:sz="4" w:space="0" w:color="auto"/>
              <w:right w:val="single" w:sz="4" w:space="0" w:color="auto"/>
            </w:tcBorders>
          </w:tcPr>
          <w:p w:rsidR="00444010" w:rsidRPr="00444010" w:rsidRDefault="00444010" w:rsidP="00444010">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b/>
                <w:sz w:val="24"/>
                <w:szCs w:val="24"/>
              </w:rPr>
            </w:pPr>
            <w:r w:rsidRPr="00444010">
              <w:rPr>
                <w:rFonts w:ascii="Times New Roman" w:hAnsi="Times New Roman"/>
                <w:b/>
                <w:sz w:val="24"/>
                <w:szCs w:val="24"/>
              </w:rPr>
              <w:t>Подготовка</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b/>
                <w:sz w:val="24"/>
                <w:szCs w:val="24"/>
              </w:rPr>
            </w:pPr>
            <w:r w:rsidRPr="00444010">
              <w:rPr>
                <w:rFonts w:ascii="Times New Roman" w:hAnsi="Times New Roman"/>
                <w:b/>
                <w:sz w:val="24"/>
                <w:szCs w:val="24"/>
              </w:rPr>
              <w:t>Переподготовка</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sz w:val="24"/>
                <w:szCs w:val="24"/>
              </w:rPr>
            </w:pPr>
            <w:r w:rsidRPr="00444010">
              <w:rPr>
                <w:rFonts w:ascii="Times New Roman" w:hAnsi="Times New Roman"/>
                <w:b/>
                <w:sz w:val="24"/>
                <w:szCs w:val="24"/>
              </w:rPr>
              <w:t>Количество часов (Всего):</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40 часов</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40 часов</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sz w:val="24"/>
                <w:szCs w:val="24"/>
              </w:rPr>
            </w:pPr>
            <w:r w:rsidRPr="00444010">
              <w:rPr>
                <w:rFonts w:ascii="Times New Roman" w:hAnsi="Times New Roman"/>
                <w:sz w:val="24"/>
                <w:szCs w:val="24"/>
              </w:rPr>
              <w:t>- теоретическое обучение</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Pr>
                <w:rFonts w:ascii="Times New Roman" w:hAnsi="Times New Roman"/>
                <w:sz w:val="24"/>
                <w:szCs w:val="24"/>
              </w:rPr>
              <w:t>24</w:t>
            </w:r>
            <w:r w:rsidRPr="00444010">
              <w:rPr>
                <w:rFonts w:ascii="Times New Roman" w:hAnsi="Times New Roman"/>
                <w:sz w:val="24"/>
                <w:szCs w:val="24"/>
              </w:rPr>
              <w:t>часов</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Pr>
                <w:rFonts w:ascii="Times New Roman" w:hAnsi="Times New Roman"/>
                <w:sz w:val="24"/>
                <w:szCs w:val="24"/>
              </w:rPr>
              <w:t>24</w:t>
            </w:r>
            <w:r w:rsidRPr="00444010">
              <w:rPr>
                <w:rFonts w:ascii="Times New Roman" w:hAnsi="Times New Roman"/>
                <w:sz w:val="24"/>
                <w:szCs w:val="24"/>
              </w:rPr>
              <w:t xml:space="preserve"> часов</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sz w:val="24"/>
                <w:szCs w:val="24"/>
              </w:rPr>
            </w:pPr>
            <w:r w:rsidRPr="00444010">
              <w:rPr>
                <w:rFonts w:ascii="Times New Roman" w:hAnsi="Times New Roman"/>
                <w:sz w:val="24"/>
                <w:szCs w:val="24"/>
              </w:rPr>
              <w:t>- производственное обучение</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16 часов</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16 часов</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b/>
                <w:sz w:val="24"/>
                <w:szCs w:val="24"/>
              </w:rPr>
            </w:pPr>
            <w:r w:rsidRPr="00444010">
              <w:rPr>
                <w:rFonts w:ascii="Times New Roman" w:hAnsi="Times New Roman"/>
                <w:b/>
                <w:sz w:val="24"/>
                <w:szCs w:val="24"/>
              </w:rPr>
              <w:t>Форма обучения</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очная, очно-заочная</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очная, очно-заочная</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b/>
                <w:sz w:val="24"/>
                <w:szCs w:val="24"/>
              </w:rPr>
            </w:pPr>
            <w:r w:rsidRPr="00444010">
              <w:rPr>
                <w:rFonts w:ascii="Times New Roman" w:hAnsi="Times New Roman"/>
                <w:b/>
                <w:sz w:val="24"/>
                <w:szCs w:val="24"/>
              </w:rPr>
              <w:t>Квалификационный экзамен</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4 часа</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sidRPr="00444010">
              <w:rPr>
                <w:rFonts w:ascii="Times New Roman" w:hAnsi="Times New Roman"/>
                <w:sz w:val="24"/>
                <w:szCs w:val="24"/>
              </w:rPr>
              <w:t>4 часа</w:t>
            </w:r>
          </w:p>
        </w:tc>
      </w:tr>
      <w:tr w:rsidR="00444010" w:rsidRPr="00444010" w:rsidTr="00444010">
        <w:tc>
          <w:tcPr>
            <w:tcW w:w="3823"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rPr>
                <w:rFonts w:ascii="Times New Roman" w:hAnsi="Times New Roman"/>
                <w:b/>
                <w:sz w:val="24"/>
                <w:szCs w:val="24"/>
              </w:rPr>
            </w:pPr>
            <w:r w:rsidRPr="00444010">
              <w:rPr>
                <w:rFonts w:ascii="Times New Roman" w:hAnsi="Times New Roman"/>
                <w:b/>
                <w:sz w:val="24"/>
                <w:szCs w:val="24"/>
              </w:rPr>
              <w:t>Стоимость обучения</w:t>
            </w:r>
          </w:p>
        </w:tc>
        <w:tc>
          <w:tcPr>
            <w:tcW w:w="297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Pr>
                <w:rFonts w:ascii="Times New Roman" w:hAnsi="Times New Roman"/>
                <w:sz w:val="24"/>
                <w:szCs w:val="24"/>
              </w:rPr>
              <w:t>6</w:t>
            </w:r>
            <w:r w:rsidRPr="00444010">
              <w:rPr>
                <w:rFonts w:ascii="Times New Roman" w:hAnsi="Times New Roman"/>
                <w:sz w:val="24"/>
                <w:szCs w:val="24"/>
              </w:rPr>
              <w:t>000 руб.</w:t>
            </w:r>
          </w:p>
        </w:tc>
        <w:tc>
          <w:tcPr>
            <w:tcW w:w="2546" w:type="dxa"/>
            <w:tcBorders>
              <w:top w:val="single" w:sz="4" w:space="0" w:color="auto"/>
              <w:left w:val="single" w:sz="4" w:space="0" w:color="auto"/>
              <w:bottom w:val="single" w:sz="4" w:space="0" w:color="auto"/>
              <w:right w:val="single" w:sz="4" w:space="0" w:color="auto"/>
            </w:tcBorders>
            <w:hideMark/>
          </w:tcPr>
          <w:p w:rsidR="00444010" w:rsidRPr="00444010" w:rsidRDefault="00444010" w:rsidP="00444010">
            <w:pPr>
              <w:jc w:val="center"/>
              <w:rPr>
                <w:rFonts w:ascii="Times New Roman" w:hAnsi="Times New Roman"/>
                <w:sz w:val="24"/>
                <w:szCs w:val="24"/>
              </w:rPr>
            </w:pPr>
            <w:r>
              <w:rPr>
                <w:rFonts w:ascii="Times New Roman" w:hAnsi="Times New Roman"/>
                <w:sz w:val="24"/>
                <w:szCs w:val="24"/>
              </w:rPr>
              <w:t>6</w:t>
            </w:r>
            <w:r w:rsidRPr="00444010">
              <w:rPr>
                <w:rFonts w:ascii="Times New Roman" w:hAnsi="Times New Roman"/>
                <w:sz w:val="24"/>
                <w:szCs w:val="24"/>
              </w:rPr>
              <w:t>000 руб.</w:t>
            </w:r>
          </w:p>
        </w:tc>
      </w:tr>
    </w:tbl>
    <w:p w:rsidR="0033045C" w:rsidRPr="0033045C" w:rsidRDefault="0033045C" w:rsidP="0033045C">
      <w:pPr>
        <w:rPr>
          <w:rFonts w:ascii="Times New Roman" w:hAnsi="Times New Roman" w:cs="Times New Roman"/>
          <w:sz w:val="28"/>
          <w:szCs w:val="28"/>
        </w:rPr>
      </w:pPr>
    </w:p>
    <w:p w:rsidR="00D32F9F" w:rsidRDefault="00D32F9F" w:rsidP="0033045C">
      <w:pPr>
        <w:spacing w:after="0" w:line="240" w:lineRule="auto"/>
        <w:jc w:val="center"/>
        <w:rPr>
          <w:rFonts w:ascii="Times New Roman" w:eastAsia="Times New Roman" w:hAnsi="Times New Roman" w:cs="Times New Roman"/>
          <w:b/>
          <w:bCs/>
          <w:color w:val="26282F"/>
          <w:sz w:val="24"/>
          <w:szCs w:val="24"/>
          <w:lang w:eastAsia="ru-RU"/>
        </w:rPr>
      </w:pPr>
    </w:p>
    <w:p w:rsidR="00D32F9F" w:rsidRDefault="00D32F9F" w:rsidP="0033045C">
      <w:pPr>
        <w:spacing w:after="0" w:line="240" w:lineRule="auto"/>
        <w:jc w:val="center"/>
        <w:rPr>
          <w:rFonts w:ascii="Times New Roman" w:eastAsia="Times New Roman" w:hAnsi="Times New Roman" w:cs="Times New Roman"/>
          <w:b/>
          <w:bCs/>
          <w:color w:val="26282F"/>
          <w:sz w:val="24"/>
          <w:szCs w:val="24"/>
          <w:lang w:eastAsia="ru-RU"/>
        </w:rPr>
      </w:pPr>
    </w:p>
    <w:p w:rsidR="00D32F9F" w:rsidRDefault="00D32F9F" w:rsidP="0033045C">
      <w:pPr>
        <w:spacing w:after="0" w:line="240" w:lineRule="auto"/>
        <w:jc w:val="center"/>
        <w:rPr>
          <w:rFonts w:ascii="Times New Roman" w:eastAsia="Times New Roman" w:hAnsi="Times New Roman" w:cs="Times New Roman"/>
          <w:b/>
          <w:bCs/>
          <w:color w:val="26282F"/>
          <w:sz w:val="24"/>
          <w:szCs w:val="24"/>
          <w:lang w:eastAsia="ru-RU"/>
        </w:rPr>
      </w:pPr>
    </w:p>
    <w:p w:rsidR="00D32F9F" w:rsidRDefault="00D32F9F" w:rsidP="0033045C">
      <w:pPr>
        <w:spacing w:after="0" w:line="240" w:lineRule="auto"/>
        <w:jc w:val="center"/>
        <w:rPr>
          <w:rFonts w:ascii="Times New Roman" w:eastAsia="Times New Roman" w:hAnsi="Times New Roman" w:cs="Times New Roman"/>
          <w:b/>
          <w:bCs/>
          <w:color w:val="26282F"/>
          <w:sz w:val="24"/>
          <w:szCs w:val="24"/>
          <w:lang w:eastAsia="ru-RU"/>
        </w:rPr>
      </w:pPr>
    </w:p>
    <w:p w:rsidR="0033045C" w:rsidRPr="00596B61" w:rsidRDefault="00D32F9F" w:rsidP="0033045C">
      <w:pPr>
        <w:spacing w:after="0" w:line="240" w:lineRule="auto"/>
        <w:jc w:val="center"/>
        <w:rPr>
          <w:rFonts w:ascii="Times New Roman" w:eastAsia="Times New Roman" w:hAnsi="Times New Roman" w:cs="Times New Roman"/>
          <w:b/>
          <w:bCs/>
          <w:sz w:val="24"/>
          <w:szCs w:val="24"/>
          <w:lang w:eastAsia="ru-RU"/>
        </w:rPr>
      </w:pPr>
      <w:r w:rsidRPr="00596B61">
        <w:rPr>
          <w:rFonts w:ascii="Times New Roman" w:eastAsia="Times New Roman" w:hAnsi="Times New Roman" w:cs="Times New Roman"/>
          <w:b/>
          <w:bCs/>
          <w:sz w:val="24"/>
          <w:szCs w:val="24"/>
          <w:lang w:eastAsia="ru-RU"/>
        </w:rPr>
        <w:t>У</w:t>
      </w:r>
      <w:r w:rsidR="0033045C" w:rsidRPr="00596B61">
        <w:rPr>
          <w:rFonts w:ascii="Times New Roman" w:eastAsia="Times New Roman" w:hAnsi="Times New Roman" w:cs="Times New Roman"/>
          <w:b/>
          <w:bCs/>
          <w:sz w:val="24"/>
          <w:szCs w:val="24"/>
          <w:lang w:eastAsia="ru-RU"/>
        </w:rPr>
        <w:t>ЧЕБНЫЙ   ПЛАН</w:t>
      </w:r>
    </w:p>
    <w:p w:rsidR="0033045C" w:rsidRPr="00596B61" w:rsidRDefault="0033045C" w:rsidP="0033045C">
      <w:pPr>
        <w:spacing w:after="0" w:line="240" w:lineRule="auto"/>
        <w:jc w:val="center"/>
        <w:rPr>
          <w:rFonts w:ascii="Times New Roman" w:eastAsia="Times New Roman" w:hAnsi="Times New Roman" w:cs="Times New Roman"/>
          <w:bCs/>
          <w:sz w:val="24"/>
          <w:szCs w:val="24"/>
          <w:lang w:eastAsia="ru-RU"/>
        </w:rPr>
      </w:pPr>
      <w:r w:rsidRPr="00596B61">
        <w:rPr>
          <w:rFonts w:ascii="Times New Roman" w:eastAsia="Times New Roman" w:hAnsi="Times New Roman" w:cs="Times New Roman"/>
          <w:bCs/>
          <w:sz w:val="24"/>
          <w:szCs w:val="24"/>
          <w:lang w:eastAsia="ru-RU"/>
        </w:rPr>
        <w:t>профессиональной подготовки рабочих по профессии:</w:t>
      </w:r>
    </w:p>
    <w:p w:rsidR="0033045C" w:rsidRPr="00596B61" w:rsidRDefault="0033045C" w:rsidP="0033045C">
      <w:pPr>
        <w:shd w:val="clear" w:color="auto" w:fill="FFFFFF"/>
        <w:spacing w:after="0" w:line="240" w:lineRule="auto"/>
        <w:ind w:right="36"/>
        <w:jc w:val="center"/>
        <w:rPr>
          <w:rFonts w:ascii="Times New Roman" w:eastAsia="Times New Roman" w:hAnsi="Times New Roman" w:cs="Times New Roman"/>
          <w:b/>
          <w:sz w:val="24"/>
          <w:szCs w:val="24"/>
          <w:lang w:eastAsia="ru-RU"/>
        </w:rPr>
      </w:pPr>
      <w:r w:rsidRPr="00596B61">
        <w:rPr>
          <w:rFonts w:ascii="Times New Roman" w:eastAsia="Times New Roman" w:hAnsi="Times New Roman" w:cs="Times New Roman"/>
          <w:bCs/>
          <w:sz w:val="28"/>
          <w:szCs w:val="28"/>
          <w:lang w:eastAsia="ru-RU"/>
        </w:rPr>
        <w:t xml:space="preserve"> </w:t>
      </w:r>
      <w:r w:rsidRPr="00596B61">
        <w:rPr>
          <w:rFonts w:ascii="Times New Roman" w:eastAsia="Times New Roman" w:hAnsi="Times New Roman" w:cs="Times New Roman"/>
          <w:b/>
          <w:bCs/>
          <w:sz w:val="28"/>
          <w:szCs w:val="28"/>
          <w:lang w:eastAsia="ru-RU"/>
        </w:rPr>
        <w:t>«</w:t>
      </w:r>
      <w:r w:rsidRPr="00596B61">
        <w:rPr>
          <w:rFonts w:ascii="Times New Roman" w:eastAsia="Times New Roman" w:hAnsi="Times New Roman" w:cs="Times New Roman"/>
          <w:b/>
          <w:bCs/>
          <w:sz w:val="24"/>
          <w:szCs w:val="24"/>
          <w:lang w:eastAsia="ru-RU"/>
        </w:rPr>
        <w:t>Р</w:t>
      </w:r>
      <w:r w:rsidRPr="00596B61">
        <w:rPr>
          <w:rFonts w:ascii="Times New Roman" w:eastAsia="Times New Roman" w:hAnsi="Times New Roman" w:cs="Times New Roman"/>
          <w:b/>
          <w:sz w:val="24"/>
          <w:szCs w:val="24"/>
          <w:lang w:eastAsia="ru-RU"/>
        </w:rPr>
        <w:t>абочий люльки, находящийся на подъемнике (вышке)»</w:t>
      </w:r>
    </w:p>
    <w:p w:rsidR="0033045C" w:rsidRPr="00596B61" w:rsidRDefault="0033045C" w:rsidP="0033045C">
      <w:pPr>
        <w:shd w:val="clear" w:color="auto" w:fill="FFFFFF"/>
        <w:spacing w:after="0" w:line="240" w:lineRule="auto"/>
        <w:ind w:right="36"/>
        <w:jc w:val="center"/>
        <w:rPr>
          <w:rFonts w:ascii="Times New Roman" w:eastAsia="Times New Roman" w:hAnsi="Times New Roman" w:cs="Times New Roman"/>
          <w:i/>
          <w:sz w:val="24"/>
          <w:szCs w:val="24"/>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802"/>
        <w:gridCol w:w="992"/>
      </w:tblGrid>
      <w:tr w:rsidR="00596B61" w:rsidRPr="00596B61" w:rsidTr="00D32F9F">
        <w:trPr>
          <w:trHeight w:val="435"/>
          <w:tblHeader/>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w:t>
            </w:r>
          </w:p>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п/п</w:t>
            </w:r>
          </w:p>
        </w:tc>
        <w:tc>
          <w:tcPr>
            <w:tcW w:w="7802" w:type="dxa"/>
            <w:vMerge w:val="restart"/>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596B61">
            <w:pPr>
              <w:spacing w:after="0" w:line="240" w:lineRule="auto"/>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 xml:space="preserve">Наименование </w:t>
            </w:r>
            <w:r w:rsidR="00596B61">
              <w:rPr>
                <w:rFonts w:ascii="Times New Roman" w:eastAsia="Times New Roman" w:hAnsi="Times New Roman" w:cs="Times New Roman"/>
                <w:sz w:val="24"/>
                <w:szCs w:val="24"/>
                <w:lang w:eastAsia="ru-RU"/>
              </w:rPr>
              <w:t>предметов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Всего</w:t>
            </w:r>
          </w:p>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часов</w:t>
            </w:r>
          </w:p>
        </w:tc>
      </w:tr>
      <w:tr w:rsidR="00596B61" w:rsidRPr="00596B61" w:rsidTr="00D32F9F">
        <w:trPr>
          <w:trHeight w:val="458"/>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p>
        </w:tc>
        <w:tc>
          <w:tcPr>
            <w:tcW w:w="7802" w:type="dxa"/>
            <w:vMerge/>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p>
        </w:tc>
      </w:tr>
      <w:tr w:rsidR="00596B61" w:rsidRPr="00596B61"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596B61" w:rsidRDefault="00D32F9F" w:rsidP="00D32F9F">
            <w:pPr>
              <w:tabs>
                <w:tab w:val="num" w:pos="360"/>
              </w:tabs>
              <w:ind w:left="360" w:hanging="360"/>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1</w:t>
            </w: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191D2C">
            <w:pP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 xml:space="preserve">Государственное регулирование промышленной </w:t>
            </w:r>
            <w:proofErr w:type="spellStart"/>
            <w:r w:rsidRPr="00596B61">
              <w:rPr>
                <w:rFonts w:ascii="Times New Roman" w:eastAsia="Times New Roman" w:hAnsi="Times New Roman" w:cs="Times New Roman"/>
                <w:sz w:val="24"/>
                <w:szCs w:val="24"/>
                <w:lang w:eastAsia="ru-RU"/>
              </w:rPr>
              <w:t>безопасности.Лицензирование</w:t>
            </w:r>
            <w:proofErr w:type="spellEnd"/>
            <w:r w:rsidRPr="00596B61">
              <w:rPr>
                <w:rFonts w:ascii="Times New Roman" w:eastAsia="Times New Roman" w:hAnsi="Times New Roman" w:cs="Times New Roman"/>
                <w:sz w:val="24"/>
                <w:szCs w:val="24"/>
                <w:lang w:eastAsia="ru-RU"/>
              </w:rPr>
              <w:t xml:space="preserve"> в области промышленной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D32F9F" w:rsidP="0033045C">
            <w:pPr>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2</w:t>
            </w:r>
          </w:p>
        </w:tc>
      </w:tr>
      <w:tr w:rsidR="00596B61" w:rsidRPr="00596B61"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596B61" w:rsidRDefault="00D32F9F" w:rsidP="00D32F9F">
            <w:pPr>
              <w:tabs>
                <w:tab w:val="num" w:pos="360"/>
              </w:tabs>
              <w:ind w:left="360" w:hanging="360"/>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2</w:t>
            </w: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Порядок расследования причин аварий и несчастных случаев на объектах, поднадзорных Федеральной службе по экологическому, технологическому и атомному надзору.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D32F9F" w:rsidP="0033045C">
            <w:pPr>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2</w:t>
            </w:r>
          </w:p>
        </w:tc>
      </w:tr>
      <w:tr w:rsidR="00596B61" w:rsidRPr="00596B61"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596B61" w:rsidRDefault="00D32F9F" w:rsidP="00D32F9F">
            <w:pPr>
              <w:tabs>
                <w:tab w:val="num" w:pos="360"/>
              </w:tabs>
              <w:ind w:left="360" w:hanging="360"/>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3</w:t>
            </w: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33045C">
            <w:pPr>
              <w:spacing w:after="0" w:line="240" w:lineRule="auto"/>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Порядок предаттестационной и профессиональной подготовки, аттестации и проверки знаний работников организаций, поднадзорных Федеральной службе по экологическому, технологическому и атомному надзору.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D32F9F" w:rsidP="0033045C">
            <w:pPr>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2</w:t>
            </w:r>
          </w:p>
        </w:tc>
      </w:tr>
      <w:tr w:rsidR="00596B61" w:rsidRPr="00596B61"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596B61" w:rsidRDefault="00D32F9F" w:rsidP="00D32F9F">
            <w:pPr>
              <w:tabs>
                <w:tab w:val="num" w:pos="360"/>
              </w:tabs>
              <w:ind w:left="360" w:hanging="360"/>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4</w:t>
            </w: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33045C" w:rsidP="00191D2C">
            <w:pP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Возмещение вреда, причиненного в результате аварии на объектах, подконтрольных Федеральной службе по экологическому, технологическому и атомному надзору.</w:t>
            </w:r>
            <w:bookmarkStart w:id="0" w:name="_GoBack"/>
            <w:bookmarkEnd w:id="0"/>
            <w:r w:rsidRPr="00596B61">
              <w:rPr>
                <w:rFonts w:ascii="Times New Roman" w:eastAsia="Times New Roman" w:hAnsi="Times New Roman" w:cs="Times New Roman"/>
                <w:sz w:val="24"/>
                <w:szCs w:val="24"/>
                <w:lang w:eastAsia="ru-RU"/>
              </w:rPr>
              <w:t>Ответственность за нарушение требований законодательства в области промышленной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596B61" w:rsidRDefault="00D32F9F" w:rsidP="0033045C">
            <w:pPr>
              <w:jc w:val="center"/>
              <w:rPr>
                <w:rFonts w:ascii="Times New Roman" w:eastAsia="Times New Roman" w:hAnsi="Times New Roman" w:cs="Times New Roman"/>
                <w:sz w:val="24"/>
                <w:szCs w:val="24"/>
                <w:lang w:eastAsia="ru-RU"/>
              </w:rPr>
            </w:pPr>
            <w:r w:rsidRPr="00596B61">
              <w:rPr>
                <w:rFonts w:ascii="Times New Roman" w:eastAsia="Times New Roman" w:hAnsi="Times New Roman" w:cs="Times New Roman"/>
                <w:sz w:val="24"/>
                <w:szCs w:val="24"/>
                <w:lang w:eastAsia="ru-RU"/>
              </w:rPr>
              <w:t>2</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Основные сведения о подъемниках.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4</w:t>
            </w:r>
          </w:p>
        </w:tc>
      </w:tr>
      <w:tr w:rsidR="0033045C" w:rsidRPr="0033045C" w:rsidTr="00D32F9F">
        <w:trPr>
          <w:trHeight w:val="597"/>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Основные сведения об организации надзора и обслуживания подъемников.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4</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Производственная инструкция для рабочих люльки.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2</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numPr>
                <w:ilvl w:val="0"/>
                <w:numId w:val="1"/>
              </w:numPr>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Обеспечение безопасности при работе на подъемниках.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4</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numPr>
                <w:ilvl w:val="0"/>
                <w:numId w:val="1"/>
              </w:numPr>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Охрана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4</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numPr>
                <w:ilvl w:val="0"/>
                <w:numId w:val="1"/>
              </w:numPr>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Оказание первой доврачебной помощи пострадавшему.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2</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numPr>
                <w:ilvl w:val="0"/>
                <w:numId w:val="1"/>
              </w:numPr>
              <w:spacing w:after="0" w:line="240" w:lineRule="auto"/>
              <w:jc w:val="both"/>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Работа на тренажерах.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D32F9F" w:rsidP="003304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2F9F" w:rsidRPr="0033045C" w:rsidTr="00D32F9F">
        <w:trPr>
          <w:trHeight w:val="220"/>
          <w:jc w:val="center"/>
        </w:trPr>
        <w:tc>
          <w:tcPr>
            <w:tcW w:w="704" w:type="dxa"/>
            <w:tcBorders>
              <w:top w:val="single" w:sz="4" w:space="0" w:color="auto"/>
              <w:left w:val="single" w:sz="4" w:space="0" w:color="auto"/>
              <w:bottom w:val="single" w:sz="4" w:space="0" w:color="auto"/>
              <w:right w:val="single" w:sz="4" w:space="0" w:color="auto"/>
            </w:tcBorders>
            <w:vAlign w:val="center"/>
          </w:tcPr>
          <w:p w:rsidR="00D32F9F" w:rsidRPr="0033045C" w:rsidRDefault="00D32F9F" w:rsidP="00D32F9F">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802" w:type="dxa"/>
            <w:tcBorders>
              <w:top w:val="single" w:sz="4" w:space="0" w:color="auto"/>
              <w:left w:val="single" w:sz="4" w:space="0" w:color="auto"/>
              <w:bottom w:val="single" w:sz="4" w:space="0" w:color="auto"/>
              <w:right w:val="single" w:sz="4" w:space="0" w:color="auto"/>
            </w:tcBorders>
            <w:vAlign w:val="center"/>
          </w:tcPr>
          <w:p w:rsidR="00D32F9F" w:rsidRPr="0033045C" w:rsidRDefault="00D32F9F" w:rsidP="003304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992" w:type="dxa"/>
            <w:tcBorders>
              <w:top w:val="single" w:sz="4" w:space="0" w:color="auto"/>
              <w:left w:val="single" w:sz="4" w:space="0" w:color="auto"/>
              <w:bottom w:val="single" w:sz="4" w:space="0" w:color="auto"/>
              <w:right w:val="single" w:sz="4" w:space="0" w:color="auto"/>
            </w:tcBorders>
            <w:vAlign w:val="center"/>
          </w:tcPr>
          <w:p w:rsidR="00D32F9F" w:rsidRDefault="00D32F9F" w:rsidP="003304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3045C" w:rsidRPr="0033045C" w:rsidTr="00D32F9F">
        <w:trPr>
          <w:trHeight w:val="147"/>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D32F9F" w:rsidP="00D32F9F">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sz w:val="24"/>
                <w:szCs w:val="24"/>
                <w:lang w:eastAsia="ru-RU"/>
              </w:rPr>
            </w:pPr>
            <w:r w:rsidRPr="0033045C">
              <w:rPr>
                <w:rFonts w:ascii="Times New Roman" w:hAnsi="Times New Roman" w:cs="Times New Roman"/>
                <w:sz w:val="24"/>
                <w:szCs w:val="24"/>
              </w:rPr>
              <w:t>Квалификационный экзамен</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sz w:val="24"/>
                <w:szCs w:val="24"/>
                <w:lang w:eastAsia="ru-RU"/>
              </w:rPr>
            </w:pPr>
            <w:r w:rsidRPr="0033045C">
              <w:rPr>
                <w:rFonts w:ascii="Times New Roman" w:eastAsia="Times New Roman" w:hAnsi="Times New Roman" w:cs="Times New Roman"/>
                <w:sz w:val="24"/>
                <w:szCs w:val="24"/>
                <w:lang w:eastAsia="ru-RU"/>
              </w:rPr>
              <w:t>4</w:t>
            </w:r>
          </w:p>
        </w:tc>
      </w:tr>
      <w:tr w:rsidR="0033045C" w:rsidRPr="0033045C" w:rsidTr="00D32F9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3045C" w:rsidRPr="0033045C" w:rsidRDefault="0033045C" w:rsidP="00D32F9F">
            <w:pPr>
              <w:tabs>
                <w:tab w:val="num" w:pos="360"/>
              </w:tabs>
              <w:ind w:left="360" w:hanging="360"/>
              <w:jc w:val="center"/>
              <w:rPr>
                <w:rFonts w:ascii="Times New Roman" w:eastAsia="Times New Roman" w:hAnsi="Times New Roman" w:cs="Times New Roman"/>
                <w:color w:val="000000"/>
                <w:sz w:val="24"/>
                <w:szCs w:val="24"/>
                <w:lang w:eastAsia="ru-RU"/>
              </w:rPr>
            </w:pPr>
          </w:p>
        </w:tc>
        <w:tc>
          <w:tcPr>
            <w:tcW w:w="780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rPr>
                <w:rFonts w:ascii="Times New Roman" w:eastAsia="Times New Roman" w:hAnsi="Times New Roman" w:cs="Times New Roman"/>
                <w:b/>
                <w:sz w:val="24"/>
                <w:szCs w:val="24"/>
                <w:lang w:eastAsia="ru-RU"/>
              </w:rPr>
            </w:pPr>
            <w:r w:rsidRPr="0033045C">
              <w:rPr>
                <w:rFonts w:ascii="Times New Roman" w:eastAsia="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3045C" w:rsidRPr="0033045C" w:rsidRDefault="0033045C" w:rsidP="0033045C">
            <w:pPr>
              <w:jc w:val="center"/>
              <w:rPr>
                <w:rFonts w:ascii="Times New Roman" w:eastAsia="Times New Roman" w:hAnsi="Times New Roman" w:cs="Times New Roman"/>
                <w:b/>
                <w:sz w:val="24"/>
                <w:szCs w:val="24"/>
                <w:lang w:eastAsia="ru-RU"/>
              </w:rPr>
            </w:pPr>
            <w:r w:rsidRPr="0033045C">
              <w:rPr>
                <w:rFonts w:ascii="Times New Roman" w:eastAsia="Times New Roman" w:hAnsi="Times New Roman" w:cs="Times New Roman"/>
                <w:b/>
                <w:sz w:val="24"/>
                <w:szCs w:val="24"/>
                <w:lang w:eastAsia="ru-RU"/>
              </w:rPr>
              <w:t>40</w:t>
            </w:r>
          </w:p>
        </w:tc>
      </w:tr>
    </w:tbl>
    <w:p w:rsidR="00AA70E6" w:rsidRDefault="00AA70E6"/>
    <w:sectPr w:rsidR="00AA7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4BE8"/>
    <w:multiLevelType w:val="hybridMultilevel"/>
    <w:tmpl w:val="5832E57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5C"/>
    <w:rsid w:val="00191D2C"/>
    <w:rsid w:val="00212BB4"/>
    <w:rsid w:val="0033045C"/>
    <w:rsid w:val="00444010"/>
    <w:rsid w:val="00596B61"/>
    <w:rsid w:val="008E12F7"/>
    <w:rsid w:val="00AA70E6"/>
    <w:rsid w:val="00D3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41579-1D32-45A2-8A99-6DE0E5DE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0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2021-09-09T07:23:00Z</dcterms:created>
  <dcterms:modified xsi:type="dcterms:W3CDTF">2021-10-07T10:58:00Z</dcterms:modified>
</cp:coreProperties>
</file>